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5797"/>
        <w:gridCol w:w="2663"/>
        <w:gridCol w:w="2595"/>
        <w:gridCol w:w="2658"/>
      </w:tblGrid>
      <w:tr w:rsidR="00054882" w:rsidRPr="00054882" w:rsidTr="00D05B5D">
        <w:trPr>
          <w:trHeight w:val="1350"/>
        </w:trPr>
        <w:tc>
          <w:tcPr>
            <w:tcW w:w="960" w:type="dxa"/>
            <w:noWrap/>
            <w:hideMark/>
          </w:tcPr>
          <w:p w:rsidR="00054882" w:rsidRPr="00054882" w:rsidRDefault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13" w:type="dxa"/>
            <w:gridSpan w:val="4"/>
            <w:hideMark/>
          </w:tcPr>
          <w:p w:rsidR="00054882" w:rsidRPr="00054882" w:rsidRDefault="00054882" w:rsidP="00D05B5D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54882">
              <w:rPr>
                <w:rFonts w:ascii="PT Astra Serif" w:hAnsi="PT Astra Serif"/>
                <w:sz w:val="24"/>
                <w:szCs w:val="24"/>
              </w:rPr>
              <w:t>Приложение 5</w:t>
            </w:r>
            <w:r w:rsidRPr="00054882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</w:t>
            </w:r>
            <w:r w:rsidRPr="00054882">
              <w:rPr>
                <w:rFonts w:ascii="PT Astra Serif" w:hAnsi="PT Astra Serif"/>
                <w:sz w:val="24"/>
                <w:szCs w:val="24"/>
              </w:rPr>
              <w:br/>
              <w:t>Думы от ___________ № ________</w:t>
            </w:r>
          </w:p>
        </w:tc>
      </w:tr>
      <w:tr w:rsidR="00054882" w:rsidRPr="00054882" w:rsidTr="00D05B5D">
        <w:trPr>
          <w:trHeight w:val="315"/>
        </w:trPr>
        <w:tc>
          <w:tcPr>
            <w:tcW w:w="960" w:type="dxa"/>
            <w:noWrap/>
            <w:hideMark/>
          </w:tcPr>
          <w:p w:rsidR="00054882" w:rsidRPr="00054882" w:rsidRDefault="00054882" w:rsidP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97" w:type="dxa"/>
            <w:hideMark/>
          </w:tcPr>
          <w:p w:rsidR="00054882" w:rsidRPr="00054882" w:rsidRDefault="00054882" w:rsidP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63" w:type="dxa"/>
            <w:hideMark/>
          </w:tcPr>
          <w:p w:rsidR="00054882" w:rsidRPr="00054882" w:rsidRDefault="00054882" w:rsidP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95" w:type="dxa"/>
            <w:hideMark/>
          </w:tcPr>
          <w:p w:rsidR="00054882" w:rsidRPr="00054882" w:rsidRDefault="00054882" w:rsidP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58" w:type="dxa"/>
            <w:hideMark/>
          </w:tcPr>
          <w:p w:rsidR="00054882" w:rsidRPr="00054882" w:rsidRDefault="00054882" w:rsidP="0005488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54882" w:rsidRPr="00054882" w:rsidTr="00D05B5D">
        <w:trPr>
          <w:trHeight w:val="574"/>
        </w:trPr>
        <w:tc>
          <w:tcPr>
            <w:tcW w:w="14673" w:type="dxa"/>
            <w:gridSpan w:val="5"/>
            <w:hideMark/>
          </w:tcPr>
          <w:p w:rsidR="00054882" w:rsidRPr="000001D2" w:rsidRDefault="00054882" w:rsidP="00D05B5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bookmarkStart w:id="0" w:name="_GoBack"/>
            <w:r w:rsidRPr="000001D2">
              <w:rPr>
                <w:rFonts w:ascii="PT Astra Serif" w:hAnsi="PT Astra Serif"/>
                <w:bCs/>
                <w:sz w:val="24"/>
                <w:szCs w:val="24"/>
              </w:rPr>
              <w:t xml:space="preserve">Объем межбюджетных трансфертов, </w:t>
            </w:r>
            <w:r w:rsidRPr="000001D2">
              <w:rPr>
                <w:rFonts w:ascii="PT Astra Serif" w:hAnsi="PT Astra Serif"/>
                <w:bCs/>
                <w:sz w:val="24"/>
                <w:szCs w:val="24"/>
              </w:rPr>
              <w:br/>
              <w:t>получаемых из других бюджетов бюджетной системы Российской Федерации, в 2024 году и в плановом периоде 2025 и 2026 годов</w:t>
            </w:r>
            <w:bookmarkEnd w:id="0"/>
          </w:p>
        </w:tc>
      </w:tr>
    </w:tbl>
    <w:p w:rsidR="00DD1A63" w:rsidRDefault="00D05B5D" w:rsidP="00D05B5D">
      <w:pPr>
        <w:jc w:val="right"/>
        <w:rPr>
          <w:rFonts w:ascii="PT Astra Serif" w:hAnsi="PT Astra Serif"/>
          <w:sz w:val="18"/>
          <w:szCs w:val="18"/>
        </w:rPr>
      </w:pPr>
      <w:r w:rsidRPr="00D05B5D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8098"/>
        <w:gridCol w:w="1825"/>
        <w:gridCol w:w="1972"/>
        <w:gridCol w:w="1902"/>
      </w:tblGrid>
      <w:tr w:rsidR="00D05B5D" w:rsidRPr="00D05B5D" w:rsidTr="00D05B5D">
        <w:trPr>
          <w:cantSplit/>
          <w:trHeight w:val="207"/>
          <w:tblHeader/>
        </w:trPr>
        <w:tc>
          <w:tcPr>
            <w:tcW w:w="828" w:type="dxa"/>
            <w:vMerge w:val="restart"/>
            <w:textDirection w:val="btLr"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8098" w:type="dxa"/>
            <w:vMerge w:val="restart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1825" w:type="dxa"/>
            <w:vMerge w:val="restart"/>
            <w:hideMark/>
          </w:tcPr>
          <w:p w:rsidR="00D05B5D" w:rsidRPr="00D05B5D" w:rsidRDefault="00D05B5D" w:rsidP="00D05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972" w:type="dxa"/>
            <w:vMerge w:val="restart"/>
            <w:hideMark/>
          </w:tcPr>
          <w:p w:rsidR="00D05B5D" w:rsidRPr="00D05B5D" w:rsidRDefault="00D05B5D" w:rsidP="00D05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902" w:type="dxa"/>
            <w:vMerge w:val="restart"/>
            <w:hideMark/>
          </w:tcPr>
          <w:p w:rsidR="00D05B5D" w:rsidRPr="00D05B5D" w:rsidRDefault="00D05B5D" w:rsidP="00D05B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</w:tr>
      <w:tr w:rsidR="00D05B5D" w:rsidRPr="00D05B5D" w:rsidTr="00D05B5D">
        <w:trPr>
          <w:cantSplit/>
          <w:trHeight w:val="450"/>
          <w:tblHeader/>
        </w:trPr>
        <w:tc>
          <w:tcPr>
            <w:tcW w:w="828" w:type="dxa"/>
            <w:vMerge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98" w:type="dxa"/>
            <w:vMerge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25" w:type="dxa"/>
            <w:vMerge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2" w:type="dxa"/>
            <w:vMerge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2" w:type="dxa"/>
            <w:vMerge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171 853 404,60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172 866 650,40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174 182 705,50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81 824 556,32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89 489 198,77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97 647 217,44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D05B5D">
              <w:rPr>
                <w:rFonts w:ascii="PT Astra Serif" w:hAnsi="PT Astra Serif"/>
                <w:sz w:val="18"/>
                <w:szCs w:val="18"/>
              </w:rPr>
              <w:t>основным  общеобразовательным</w:t>
            </w:r>
            <w:proofErr w:type="gram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программам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53 797 498,29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55 022 917,95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60 048 582,38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15 768 536,85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16 366 984,88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16 991 353,28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11 862 881,35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12 050 666,21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12 245 946,68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12 680 344,00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14 974 640,00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14 974 640,00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128 214,15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213 892,80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127 606,50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75 200,40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75 200,40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75 200,40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7 873 524 304,71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8 551 994 413,51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9 192 697 451,46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10 296 840,20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10 296 840,20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10 296 840,20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314 267,83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328 009,66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2 315 236,15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lastRenderedPageBreak/>
              <w:t>16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5 832 100,00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5 865 100,00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3 729 500,00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1 724 100,00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1 798 200,00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26 019 590,00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11 749 700,00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Итого субвенции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8 308 969 744,11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8 993 096 465,51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9 635 630 463,59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326 891 322,71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327 463 881,70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322 415 905,10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38 209 501,72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38 503 695,78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38 566 515,05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1 242 520 424,35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375 099 373,13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436 064 697,86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229 768 182,95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228 458 602,52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98 192 569,16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98 192 569,16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98 192 569,16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26 694 080,00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24 169 400,00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14 835 016,00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50 939 600,00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50 689 600,00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53 962 100,00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1 639 369,87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1 639 369,87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1 639 369,87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706 800,00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706 800,00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706 800,00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</w:t>
            </w: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Кванториум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>")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21 173 500,00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6 725 274,24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lastRenderedPageBreak/>
              <w:t>30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</w:t>
            </w:r>
            <w:proofErr w:type="gramStart"/>
            <w:r w:rsidRPr="00D05B5D">
              <w:rPr>
                <w:rFonts w:ascii="PT Astra Serif" w:hAnsi="PT Astra Serif"/>
                <w:sz w:val="18"/>
                <w:szCs w:val="18"/>
              </w:rPr>
              <w:t>цифровых навыков</w:t>
            </w:r>
            <w:proofErr w:type="gram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 обучающихся (обеспечение материально-технической базой для внедрения цифровой образовательной среды)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35 405 411,70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государственную поддержку отрасли культуры (модернизацию библиотек в части комплектования книжных фондов)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465 753,42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466 216,22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485 479,45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2 700 000,00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2 012 328,77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121 410 998,62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47 790 633,61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62 260 282,82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школьных систем образования (проведение работ по капитальному ремонту зданий, не включенных в Перечень, приобретение оборудования, необходимого для организации образовательного процесса)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26 462 400,00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6 239 974,60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307 800,00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1 238 908,09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8098" w:type="dxa"/>
            <w:hideMark/>
          </w:tcPr>
          <w:p w:rsidR="00D05B5D" w:rsidRPr="00D05B5D" w:rsidRDefault="00D05B5D" w:rsidP="0034631E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1 770 833,33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1 380 976,77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1 538 719,15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1 559 797,49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в целях создания (обустройства) мест (площадок) накопления твердых коммунальных отходов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1 153 846,20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1 153 846,20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бюджету муниципального образования город Тула на реализацию мероприятия по приобретению подвижного состава пассажирского транспорта общего пользования - автобусов, источником финансового обеспечения которых является бюджетный кредит, предоставляемый Федеральным казначейством бюджетам субъектов Российской Федерации за счет временно свободных средств единого счета федерального бюджета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600 000 000,00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бюджету муниципального образования город Тула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243 552 683,60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259 329 163,60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259 329 163,60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бюджету муниципального образования город Тула на реализацию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335 457 600,00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782 734 400,00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8098" w:type="dxa"/>
            <w:hideMark/>
          </w:tcPr>
          <w:p w:rsidR="00D05B5D" w:rsidRPr="00D05B5D" w:rsidRDefault="00D05B5D" w:rsidP="0034631E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Субсидии бюджету муниципального образования город Тула на реализацию проекта "Строительство объектов водоснабжения г. Тулы"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42 101 649,22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Итого субсидии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3 709 802 788,27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2 259 955 475,18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1 023 317 493,21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lastRenderedPageBreak/>
              <w:t>45</w:t>
            </w:r>
          </w:p>
        </w:tc>
        <w:tc>
          <w:tcPr>
            <w:tcW w:w="8098" w:type="dxa"/>
            <w:hideMark/>
          </w:tcPr>
          <w:p w:rsidR="00D05B5D" w:rsidRPr="00D05B5D" w:rsidRDefault="00D05B5D" w:rsidP="0034631E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8098" w:type="dxa"/>
            <w:hideMark/>
          </w:tcPr>
          <w:p w:rsidR="00D05B5D" w:rsidRPr="00D05B5D" w:rsidRDefault="00D05B5D" w:rsidP="0034631E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398 499 880,00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176 554 700,00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176 959 600,00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177 903 000,00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14 342 497,64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14 544 794,27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14 093 894,43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37 600 060,97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37 600 060,97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34 536 303,38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реализацию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602 683 683,00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Иные межбюджетные трансферты бюджету муниципального образования город Тула на реализацию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250 000 000,00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8098" w:type="dxa"/>
            <w:hideMark/>
          </w:tcPr>
          <w:p w:rsidR="0034631E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 бюджету муниципального образования город Тула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 xml:space="preserve">, </w:t>
            </w:r>
          </w:p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 xml:space="preserve">в </w:t>
            </w:r>
            <w:proofErr w:type="spellStart"/>
            <w:r w:rsidRPr="00D05B5D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D05B5D">
              <w:rPr>
                <w:rFonts w:ascii="PT Astra Serif" w:hAnsi="PT Astra Serif"/>
                <w:sz w:val="18"/>
                <w:szCs w:val="18"/>
              </w:rPr>
              <w:t>. ПИР"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925 707 950,00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2 905 388 771,61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229 104 455,24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226 533 197,81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50 343 961,47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53 349 158,65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Итого дотации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50 343 961,47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53 349 158,65</w:t>
            </w:r>
          </w:p>
        </w:tc>
      </w:tr>
      <w:tr w:rsidR="00D05B5D" w:rsidRPr="00D05B5D" w:rsidTr="00D05B5D">
        <w:trPr>
          <w:cantSplit/>
          <w:trHeight w:val="20"/>
        </w:trPr>
        <w:tc>
          <w:tcPr>
            <w:tcW w:w="828" w:type="dxa"/>
            <w:noWrap/>
            <w:hideMark/>
          </w:tcPr>
          <w:p w:rsidR="00D05B5D" w:rsidRPr="00D05B5D" w:rsidRDefault="00D05B5D" w:rsidP="00D05B5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098" w:type="dxa"/>
            <w:hideMark/>
          </w:tcPr>
          <w:p w:rsidR="00D05B5D" w:rsidRPr="00D05B5D" w:rsidRDefault="00D05B5D" w:rsidP="00D05B5D">
            <w:pPr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1825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14 971 629 754,90</w:t>
            </w:r>
          </w:p>
        </w:tc>
        <w:tc>
          <w:tcPr>
            <w:tcW w:w="197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11 532 500 357,40</w:t>
            </w:r>
          </w:p>
        </w:tc>
        <w:tc>
          <w:tcPr>
            <w:tcW w:w="1902" w:type="dxa"/>
            <w:noWrap/>
            <w:hideMark/>
          </w:tcPr>
          <w:p w:rsidR="00D05B5D" w:rsidRPr="00D05B5D" w:rsidRDefault="00D05B5D" w:rsidP="00D05B5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D05B5D">
              <w:rPr>
                <w:rFonts w:ascii="PT Astra Serif" w:hAnsi="PT Astra Serif"/>
                <w:sz w:val="18"/>
                <w:szCs w:val="18"/>
              </w:rPr>
              <w:t>10 938 830 313,26</w:t>
            </w:r>
          </w:p>
        </w:tc>
      </w:tr>
    </w:tbl>
    <w:p w:rsidR="0034631E" w:rsidRDefault="0034631E" w:rsidP="0034631E">
      <w:pPr>
        <w:jc w:val="both"/>
        <w:rPr>
          <w:rFonts w:ascii="PT Astra Serif" w:hAnsi="PT Astra Serif"/>
          <w:sz w:val="18"/>
          <w:szCs w:val="18"/>
        </w:rPr>
      </w:pPr>
    </w:p>
    <w:p w:rsidR="0034631E" w:rsidRDefault="0034631E" w:rsidP="0034631E">
      <w:pPr>
        <w:jc w:val="both"/>
        <w:rPr>
          <w:rFonts w:ascii="PT Astra Serif" w:hAnsi="PT Astra Serif"/>
          <w:sz w:val="18"/>
          <w:szCs w:val="18"/>
        </w:rPr>
      </w:pPr>
    </w:p>
    <w:p w:rsidR="00D05B5D" w:rsidRPr="00D05B5D" w:rsidRDefault="0034631E" w:rsidP="0034631E">
      <w:pPr>
        <w:jc w:val="both"/>
        <w:rPr>
          <w:rFonts w:ascii="PT Astra Serif" w:hAnsi="PT Astra Serif"/>
          <w:sz w:val="18"/>
          <w:szCs w:val="18"/>
        </w:rPr>
      </w:pPr>
      <w:r w:rsidRPr="0034631E">
        <w:rPr>
          <w:rFonts w:ascii="PT Astra Serif" w:hAnsi="PT Astra Serif"/>
          <w:sz w:val="18"/>
          <w:szCs w:val="18"/>
        </w:rPr>
        <w:t>Начальник финансового управления</w:t>
      </w:r>
      <w:r>
        <w:rPr>
          <w:rFonts w:ascii="PT Astra Serif" w:hAnsi="PT Astra Serif"/>
          <w:sz w:val="18"/>
          <w:szCs w:val="18"/>
        </w:rPr>
        <w:t xml:space="preserve"> </w:t>
      </w:r>
      <w:r w:rsidRPr="0034631E">
        <w:rPr>
          <w:rFonts w:ascii="PT Astra Serif" w:hAnsi="PT Astra Serif"/>
          <w:sz w:val="18"/>
          <w:szCs w:val="18"/>
        </w:rPr>
        <w:t xml:space="preserve">администрации города Тулы                            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       </w:t>
      </w:r>
      <w:r w:rsidRPr="0034631E">
        <w:rPr>
          <w:rFonts w:ascii="PT Astra Serif" w:hAnsi="PT Astra Serif"/>
          <w:sz w:val="18"/>
          <w:szCs w:val="18"/>
        </w:rPr>
        <w:t xml:space="preserve"> Э.Р. Чубуева</w:t>
      </w:r>
      <w:r w:rsidRPr="0034631E">
        <w:rPr>
          <w:rFonts w:ascii="PT Astra Serif" w:hAnsi="PT Astra Serif"/>
          <w:sz w:val="18"/>
          <w:szCs w:val="18"/>
        </w:rPr>
        <w:tab/>
      </w:r>
      <w:r w:rsidRPr="0034631E">
        <w:rPr>
          <w:rFonts w:ascii="PT Astra Serif" w:hAnsi="PT Astra Serif"/>
          <w:sz w:val="18"/>
          <w:szCs w:val="18"/>
        </w:rPr>
        <w:tab/>
      </w:r>
      <w:r w:rsidRPr="0034631E">
        <w:rPr>
          <w:rFonts w:ascii="PT Astra Serif" w:hAnsi="PT Astra Serif"/>
          <w:sz w:val="18"/>
          <w:szCs w:val="18"/>
        </w:rPr>
        <w:tab/>
      </w:r>
      <w:r w:rsidRPr="0034631E">
        <w:rPr>
          <w:rFonts w:ascii="PT Astra Serif" w:hAnsi="PT Astra Serif"/>
          <w:sz w:val="18"/>
          <w:szCs w:val="18"/>
        </w:rPr>
        <w:tab/>
      </w:r>
    </w:p>
    <w:sectPr w:rsidR="00D05B5D" w:rsidRPr="00D05B5D" w:rsidSect="00D05B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73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5D" w:rsidRDefault="00D05B5D" w:rsidP="00D05B5D">
      <w:pPr>
        <w:spacing w:after="0" w:line="240" w:lineRule="auto"/>
      </w:pPr>
      <w:r>
        <w:separator/>
      </w:r>
    </w:p>
  </w:endnote>
  <w:endnote w:type="continuationSeparator" w:id="0">
    <w:p w:rsidR="00D05B5D" w:rsidRDefault="00D05B5D" w:rsidP="00D0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5D" w:rsidRDefault="00D05B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5D" w:rsidRDefault="00D05B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5D" w:rsidRDefault="00D05B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5D" w:rsidRDefault="00D05B5D" w:rsidP="00D05B5D">
      <w:pPr>
        <w:spacing w:after="0" w:line="240" w:lineRule="auto"/>
      </w:pPr>
      <w:r>
        <w:separator/>
      </w:r>
    </w:p>
  </w:footnote>
  <w:footnote w:type="continuationSeparator" w:id="0">
    <w:p w:rsidR="00D05B5D" w:rsidRDefault="00D05B5D" w:rsidP="00D0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5D" w:rsidRDefault="00D05B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94916"/>
      <w:docPartObj>
        <w:docPartGallery w:val="Page Numbers (Top of Page)"/>
        <w:docPartUnique/>
      </w:docPartObj>
    </w:sdtPr>
    <w:sdtEndPr/>
    <w:sdtContent>
      <w:p w:rsidR="00D05B5D" w:rsidRDefault="00D05B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1D2">
          <w:rPr>
            <w:noProof/>
          </w:rPr>
          <w:t>5</w:t>
        </w:r>
        <w:r>
          <w:fldChar w:fldCharType="end"/>
        </w:r>
      </w:p>
    </w:sdtContent>
  </w:sdt>
  <w:p w:rsidR="00D05B5D" w:rsidRDefault="00D05B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5D" w:rsidRDefault="00D05B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2"/>
    <w:rsid w:val="000001D2"/>
    <w:rsid w:val="00054882"/>
    <w:rsid w:val="0034631E"/>
    <w:rsid w:val="00D05B5D"/>
    <w:rsid w:val="00D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FC8D-0256-43D0-8A4B-177CB212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B5D"/>
  </w:style>
  <w:style w:type="paragraph" w:styleId="a6">
    <w:name w:val="footer"/>
    <w:basedOn w:val="a"/>
    <w:link w:val="a7"/>
    <w:uiPriority w:val="99"/>
    <w:unhideWhenUsed/>
    <w:rsid w:val="00D0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B5D"/>
  </w:style>
  <w:style w:type="paragraph" w:styleId="a8">
    <w:name w:val="Balloon Text"/>
    <w:basedOn w:val="a"/>
    <w:link w:val="a9"/>
    <w:uiPriority w:val="99"/>
    <w:semiHidden/>
    <w:unhideWhenUsed/>
    <w:rsid w:val="0034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2023-11-07T12:35:00Z</cp:lastPrinted>
  <dcterms:created xsi:type="dcterms:W3CDTF">2023-11-07T12:25:00Z</dcterms:created>
  <dcterms:modified xsi:type="dcterms:W3CDTF">2023-11-09T08:06:00Z</dcterms:modified>
</cp:coreProperties>
</file>